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Preliminary Proxy Statement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ind w:right="1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ALTISOURCE PORTFOLIO SOLUTIONS S.A.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182245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168910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2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154305</wp:posOffset>
            </wp:positionV>
            <wp:extent cx="6172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420370</wp:posOffset>
            </wp:positionV>
            <wp:extent cx="617220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214630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8867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88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8435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84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2026-04-07T14:48:03Z</dcterms:created>
  <dcterms:modified xsi:type="dcterms:W3CDTF">2026-04-07T14:48:03Z</dcterms:modified>
</cp:coreProperties>
</file>