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koqlma2-live.xml.htm"/>
      <w:bookmarkStart w:id="1" w:name="ksf4_a1eus000009koqlma2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Winkler Matthew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ALTISOURCE PORTFOLIO SOLUTIONS S.A.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33, BOULEVARD PRINCE HENRI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LUXEMBOURG CITY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L-1724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LUXEMBOURG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19,215 unvested RSUs and 46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46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3184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